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01" w:rsidRDefault="003163E4">
      <w:pPr>
        <w:rPr>
          <w:sz w:val="28"/>
          <w:szCs w:val="28"/>
        </w:rPr>
      </w:pPr>
      <w:r>
        <w:rPr>
          <w:sz w:val="28"/>
          <w:szCs w:val="28"/>
        </w:rPr>
        <w:t xml:space="preserve">Вероятностная теория чисел ½ г., </w:t>
      </w:r>
      <w:proofErr w:type="spellStart"/>
      <w:r>
        <w:rPr>
          <w:sz w:val="28"/>
          <w:szCs w:val="28"/>
        </w:rPr>
        <w:t>вес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>. 2020 г.</w:t>
      </w:r>
    </w:p>
    <w:p w:rsidR="003163E4" w:rsidRDefault="003163E4" w:rsidP="003163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Математический анализ: действительные числа, системы счисления, запись числа, арифметические операции над числами,</w:t>
      </w:r>
      <w:r w:rsidR="00D262A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</w:t>
      </w:r>
      <w:proofErr w:type="spellStart"/>
      <w:r w:rsidR="00D262A5">
        <w:rPr>
          <w:sz w:val="28"/>
          <w:szCs w:val="28"/>
        </w:rPr>
        <w:t>Радемахера</w:t>
      </w:r>
      <w:proofErr w:type="spellEnd"/>
      <w:r w:rsidR="00D262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полнота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стягивающиеся последовательность отрезков, верхние и нижние пределы,  верхние и нижние предельные числа, формулы суммирования, анализ Фурье, равномерное распределение последовательности по модулю единица</w:t>
      </w:r>
      <w:r w:rsidR="007264FB">
        <w:rPr>
          <w:sz w:val="28"/>
          <w:szCs w:val="28"/>
        </w:rPr>
        <w:t>, формула Ст</w:t>
      </w:r>
      <w:r w:rsidR="007264FB">
        <w:rPr>
          <w:sz w:val="28"/>
          <w:szCs w:val="28"/>
        </w:rPr>
        <w:t>ирлинга</w:t>
      </w:r>
      <w:r w:rsidR="007264FB">
        <w:rPr>
          <w:sz w:val="28"/>
          <w:szCs w:val="28"/>
        </w:rPr>
        <w:t xml:space="preserve">, интеграл </w:t>
      </w:r>
      <w:proofErr w:type="spellStart"/>
      <w:r w:rsidR="007264FB">
        <w:rPr>
          <w:sz w:val="28"/>
          <w:szCs w:val="28"/>
        </w:rPr>
        <w:t>Стильтьеса</w:t>
      </w:r>
      <w:proofErr w:type="spellEnd"/>
      <w:r>
        <w:rPr>
          <w:sz w:val="28"/>
          <w:szCs w:val="28"/>
        </w:rPr>
        <w:t>.</w:t>
      </w:r>
    </w:p>
    <w:p w:rsidR="003163E4" w:rsidRDefault="003163E4" w:rsidP="003163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Теория вероятностей:</w:t>
      </w:r>
      <w:r w:rsidR="007264FB">
        <w:rPr>
          <w:sz w:val="28"/>
          <w:szCs w:val="28"/>
        </w:rPr>
        <w:t xml:space="preserve"> классическое определение вероятности, аксиоматика теории вероятностей, </w:t>
      </w:r>
      <w:r w:rsidR="00D262A5">
        <w:rPr>
          <w:sz w:val="28"/>
          <w:szCs w:val="28"/>
        </w:rPr>
        <w:t>теорема Борел</w:t>
      </w:r>
      <w:proofErr w:type="gramStart"/>
      <w:r w:rsidR="00D262A5">
        <w:rPr>
          <w:sz w:val="28"/>
          <w:szCs w:val="28"/>
        </w:rPr>
        <w:t>я-</w:t>
      </w:r>
      <w:proofErr w:type="gramEnd"/>
      <w:r w:rsidR="00D262A5">
        <w:rPr>
          <w:sz w:val="28"/>
          <w:szCs w:val="28"/>
        </w:rPr>
        <w:t xml:space="preserve"> </w:t>
      </w:r>
      <w:proofErr w:type="spellStart"/>
      <w:r w:rsidR="00D262A5">
        <w:rPr>
          <w:sz w:val="28"/>
          <w:szCs w:val="28"/>
        </w:rPr>
        <w:t>Кантелли</w:t>
      </w:r>
      <w:proofErr w:type="spellEnd"/>
      <w:r w:rsidR="00D262A5">
        <w:rPr>
          <w:sz w:val="28"/>
          <w:szCs w:val="28"/>
        </w:rPr>
        <w:t xml:space="preserve">, </w:t>
      </w:r>
      <w:r w:rsidR="007264FB">
        <w:rPr>
          <w:sz w:val="28"/>
          <w:szCs w:val="28"/>
        </w:rPr>
        <w:t xml:space="preserve">предельные локальная и интегральная теоремы Лапласа, теорема Пуассона, закон больших чисел (теоремы Бернулли, </w:t>
      </w:r>
      <w:r w:rsidR="00D262A5">
        <w:rPr>
          <w:sz w:val="28"/>
          <w:szCs w:val="28"/>
        </w:rPr>
        <w:t>Чебышева, Маркова</w:t>
      </w:r>
      <w:r w:rsidR="007264FB">
        <w:rPr>
          <w:sz w:val="28"/>
          <w:szCs w:val="28"/>
        </w:rPr>
        <w:t>)</w:t>
      </w:r>
      <w:r w:rsidR="00D262A5">
        <w:rPr>
          <w:sz w:val="28"/>
          <w:szCs w:val="28"/>
        </w:rPr>
        <w:t>, центральная предельная теорема, теорема Ляпунова, теорема о повторном логарифме.</w:t>
      </w:r>
    </w:p>
    <w:p w:rsidR="00D262A5" w:rsidRPr="003163E4" w:rsidRDefault="00D262A5" w:rsidP="003163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Теория чисел: арифметические функции,</w:t>
      </w:r>
      <w:r w:rsidR="002341CC">
        <w:rPr>
          <w:sz w:val="28"/>
          <w:szCs w:val="28"/>
        </w:rPr>
        <w:t xml:space="preserve"> методы решета, аддитивные задачи с растущим числом слагаемых,  </w:t>
      </w:r>
      <w:r w:rsidR="002341CC" w:rsidRPr="002341CC">
        <w:rPr>
          <w:sz w:val="28"/>
          <w:szCs w:val="28"/>
        </w:rPr>
        <w:t>``</w:t>
      </w:r>
      <w:r w:rsidR="002341CC">
        <w:rPr>
          <w:sz w:val="28"/>
          <w:szCs w:val="28"/>
        </w:rPr>
        <w:t>нормальные</w:t>
      </w:r>
      <w:r w:rsidR="002341CC" w:rsidRPr="002341CC">
        <w:rPr>
          <w:sz w:val="28"/>
          <w:szCs w:val="28"/>
        </w:rPr>
        <w:t xml:space="preserve">’’ </w:t>
      </w:r>
      <w:r w:rsidR="002341CC">
        <w:rPr>
          <w:sz w:val="28"/>
          <w:szCs w:val="28"/>
        </w:rPr>
        <w:t>числа, распределение значений арифметических функций, очень короткие суммы Гаусса, теорема Форте-</w:t>
      </w:r>
      <w:proofErr w:type="spellStart"/>
      <w:r w:rsidR="002341CC">
        <w:rPr>
          <w:sz w:val="28"/>
          <w:szCs w:val="28"/>
        </w:rPr>
        <w:t>Каца</w:t>
      </w:r>
      <w:proofErr w:type="spellEnd"/>
      <w:r w:rsidR="002341CC">
        <w:rPr>
          <w:sz w:val="28"/>
          <w:szCs w:val="28"/>
        </w:rPr>
        <w:t>, тригонометрические суммы с показательной функцией в  экспоненте, динамические системы.</w:t>
      </w:r>
      <w:bookmarkStart w:id="0" w:name="_GoBack"/>
      <w:bookmarkEnd w:id="0"/>
    </w:p>
    <w:sectPr w:rsidR="00D262A5" w:rsidRPr="0031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2EC"/>
    <w:multiLevelType w:val="hybridMultilevel"/>
    <w:tmpl w:val="E8C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4"/>
    <w:rsid w:val="002341CC"/>
    <w:rsid w:val="003163E4"/>
    <w:rsid w:val="003E7AF1"/>
    <w:rsid w:val="007264FB"/>
    <w:rsid w:val="00CE2401"/>
    <w:rsid w:val="00D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1</cp:revision>
  <dcterms:created xsi:type="dcterms:W3CDTF">2020-01-22T21:16:00Z</dcterms:created>
  <dcterms:modified xsi:type="dcterms:W3CDTF">2020-01-22T23:12:00Z</dcterms:modified>
</cp:coreProperties>
</file>