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FB" w:rsidRDefault="00D10AFB" w:rsidP="00D10AFB">
      <w:pPr>
        <w:rPr>
          <w:sz w:val="28"/>
          <w:szCs w:val="28"/>
        </w:rPr>
      </w:pPr>
      <w:r>
        <w:rPr>
          <w:sz w:val="28"/>
          <w:szCs w:val="28"/>
        </w:rPr>
        <w:t>С/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Pr="00D1203E">
        <w:rPr>
          <w:sz w:val="28"/>
          <w:szCs w:val="28"/>
        </w:rPr>
        <w:t>``</w:t>
      </w:r>
      <w:r>
        <w:rPr>
          <w:sz w:val="28"/>
          <w:szCs w:val="28"/>
        </w:rPr>
        <w:t>Элементарная теория чисел. Дополнительные главы</w:t>
      </w:r>
      <w:r w:rsidRPr="00D1203E">
        <w:rPr>
          <w:sz w:val="28"/>
          <w:szCs w:val="28"/>
        </w:rPr>
        <w:t>’’</w:t>
      </w:r>
      <w:r>
        <w:rPr>
          <w:sz w:val="28"/>
          <w:szCs w:val="28"/>
        </w:rPr>
        <w:t xml:space="preserve">, ½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D10AFB" w:rsidRDefault="00D10AFB" w:rsidP="00D10AFB">
      <w:pPr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proofErr w:type="spellStart"/>
      <w:r>
        <w:rPr>
          <w:sz w:val="28"/>
          <w:szCs w:val="28"/>
        </w:rPr>
        <w:t>В.Н.Чубариков</w:t>
      </w:r>
      <w:proofErr w:type="spellEnd"/>
    </w:p>
    <w:p w:rsidR="00D10AFB" w:rsidRPr="00D10AFB" w:rsidRDefault="00D10AFB" w:rsidP="00D10AF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Алгоритм Евклида. Единственность разложения на простые сомножители. Непрерывные дроби. Дроби </w:t>
      </w:r>
      <w:proofErr w:type="spellStart"/>
      <w:r>
        <w:rPr>
          <w:sz w:val="28"/>
          <w:szCs w:val="28"/>
        </w:rPr>
        <w:t>Фарея</w:t>
      </w:r>
      <w:proofErr w:type="spellEnd"/>
      <w:r>
        <w:rPr>
          <w:sz w:val="28"/>
          <w:szCs w:val="28"/>
        </w:rPr>
        <w:t>.</w:t>
      </w:r>
    </w:p>
    <w:p w:rsidR="00D10AFB" w:rsidRDefault="00D10AFB" w:rsidP="00D10AF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Принцип включен</w:t>
      </w:r>
      <w:r>
        <w:rPr>
          <w:sz w:val="28"/>
          <w:szCs w:val="28"/>
        </w:rPr>
        <w:t xml:space="preserve">ия-исключения. Функция </w:t>
      </w:r>
      <w:proofErr w:type="spellStart"/>
      <w:r>
        <w:rPr>
          <w:sz w:val="28"/>
          <w:szCs w:val="28"/>
        </w:rPr>
        <w:t>Мёбиуса</w:t>
      </w:r>
      <w:proofErr w:type="spellEnd"/>
      <w:r>
        <w:rPr>
          <w:sz w:val="28"/>
          <w:szCs w:val="28"/>
        </w:rPr>
        <w:t xml:space="preserve">.  Решето Эратосфена и   формула Лежандра. Функция Эйлера. Решето </w:t>
      </w:r>
      <w:proofErr w:type="spellStart"/>
      <w:r>
        <w:rPr>
          <w:sz w:val="28"/>
          <w:szCs w:val="28"/>
        </w:rPr>
        <w:t>В.Бруна</w:t>
      </w:r>
      <w:proofErr w:type="spellEnd"/>
      <w:r>
        <w:rPr>
          <w:sz w:val="28"/>
          <w:szCs w:val="28"/>
        </w:rPr>
        <w:t>.</w:t>
      </w:r>
    </w:p>
    <w:p w:rsidR="00D70836" w:rsidRDefault="00D70836" w:rsidP="00D10AF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Асимптотические оценки числа простых делителей, числа делителей, суммы делителей, функция Эйлера.</w:t>
      </w:r>
    </w:p>
    <w:p w:rsidR="00D10AFB" w:rsidRDefault="00D10AFB" w:rsidP="00D10AF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Линейные тригонометрические суммы по простым числам.</w:t>
      </w:r>
    </w:p>
    <w:p w:rsidR="00D10AFB" w:rsidRDefault="00D10AFB" w:rsidP="00D10AF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Решето </w:t>
      </w:r>
      <w:proofErr w:type="spellStart"/>
      <w:r>
        <w:rPr>
          <w:sz w:val="28"/>
          <w:szCs w:val="28"/>
        </w:rPr>
        <w:t>А.Сельберга</w:t>
      </w:r>
      <w:proofErr w:type="spellEnd"/>
      <w:r>
        <w:rPr>
          <w:sz w:val="28"/>
          <w:szCs w:val="28"/>
        </w:rPr>
        <w:t xml:space="preserve">. Теорема </w:t>
      </w:r>
      <w:proofErr w:type="spellStart"/>
      <w:r>
        <w:rPr>
          <w:sz w:val="28"/>
          <w:szCs w:val="28"/>
        </w:rPr>
        <w:t>Бруна</w:t>
      </w:r>
      <w:proofErr w:type="spellEnd"/>
      <w:r>
        <w:rPr>
          <w:sz w:val="28"/>
          <w:szCs w:val="28"/>
        </w:rPr>
        <w:t xml:space="preserve">-Титчмарша о числе простых чисел в арифметической прогрессии, не превосходящих   любой наперед заданной границы; связь этой оценки с границей </w:t>
      </w:r>
      <w:proofErr w:type="spellStart"/>
      <w:r>
        <w:rPr>
          <w:sz w:val="28"/>
          <w:szCs w:val="28"/>
        </w:rPr>
        <w:t>зигелевского</w:t>
      </w:r>
      <w:proofErr w:type="spellEnd"/>
      <w:r>
        <w:rPr>
          <w:sz w:val="28"/>
          <w:szCs w:val="28"/>
        </w:rPr>
        <w:t xml:space="preserve">  нуля. Оценка сверху числа решений одной бинарной задачи с простыми числами.</w:t>
      </w:r>
    </w:p>
    <w:p w:rsidR="00D70836" w:rsidRDefault="00D70836" w:rsidP="00D10AF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Свойства сравнений по модулю натурального числа. Полная и приведенная системы вычетов. Теоремы Ферма и Эйлера. Китайская теорема об остатках. Сравнения первой степени. Символ Лежандра.</w:t>
      </w:r>
    </w:p>
    <w:p w:rsidR="00D70836" w:rsidRDefault="00D70836" w:rsidP="00D10AF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Оценка наименьшего квадрат</w:t>
      </w:r>
      <w:r w:rsidR="009D133A">
        <w:rPr>
          <w:sz w:val="28"/>
          <w:szCs w:val="28"/>
        </w:rPr>
        <w:t>ичного</w:t>
      </w:r>
      <w:r w:rsidR="009D133A">
        <w:rPr>
          <w:sz w:val="28"/>
          <w:szCs w:val="28"/>
        </w:rPr>
        <w:t xml:space="preserve"> невычета по простому модулю,  гипотезы </w:t>
      </w:r>
      <w:proofErr w:type="spellStart"/>
      <w:r w:rsidR="009D133A">
        <w:rPr>
          <w:sz w:val="28"/>
          <w:szCs w:val="28"/>
        </w:rPr>
        <w:t>И.М.Виноградова</w:t>
      </w:r>
      <w:proofErr w:type="spellEnd"/>
      <w:r w:rsidR="009D133A">
        <w:rPr>
          <w:sz w:val="28"/>
          <w:szCs w:val="28"/>
        </w:rPr>
        <w:t>.</w:t>
      </w:r>
    </w:p>
    <w:p w:rsidR="009D133A" w:rsidRDefault="009D133A" w:rsidP="00D10AF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Первообразные корни и индексы. Оценки наименьшего первообразного корня по </w:t>
      </w:r>
      <w:r>
        <w:rPr>
          <w:sz w:val="28"/>
          <w:szCs w:val="28"/>
        </w:rPr>
        <w:t>простому модулю.</w:t>
      </w:r>
    </w:p>
    <w:p w:rsidR="009D133A" w:rsidRDefault="009D133A" w:rsidP="00D10AF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Характеры Дирихле и   их свойства. Примитивные характеры. Простые </w:t>
      </w:r>
      <w:r>
        <w:rPr>
          <w:sz w:val="28"/>
          <w:szCs w:val="28"/>
        </w:rPr>
        <w:t>числа</w:t>
      </w:r>
      <w:r>
        <w:rPr>
          <w:sz w:val="28"/>
          <w:szCs w:val="28"/>
        </w:rPr>
        <w:t xml:space="preserve"> в арифметической прогрессии. </w:t>
      </w:r>
      <w:r>
        <w:rPr>
          <w:sz w:val="28"/>
          <w:szCs w:val="28"/>
          <w:lang w:val="en-US"/>
        </w:rPr>
        <w:t>L</w:t>
      </w:r>
      <w:r w:rsidRPr="009D133A">
        <w:rPr>
          <w:sz w:val="28"/>
          <w:szCs w:val="28"/>
        </w:rPr>
        <w:t>-</w:t>
      </w:r>
      <w:r>
        <w:rPr>
          <w:sz w:val="28"/>
          <w:szCs w:val="28"/>
        </w:rPr>
        <w:t>функции Дирихле.</w:t>
      </w:r>
      <w:bookmarkStart w:id="0" w:name="_GoBack"/>
      <w:bookmarkEnd w:id="0"/>
    </w:p>
    <w:sectPr w:rsidR="009D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52014"/>
    <w:multiLevelType w:val="hybridMultilevel"/>
    <w:tmpl w:val="E566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FB"/>
    <w:rsid w:val="0017496C"/>
    <w:rsid w:val="009D133A"/>
    <w:rsid w:val="00D10AFB"/>
    <w:rsid w:val="00D7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Chubarikov</dc:creator>
  <cp:lastModifiedBy>Chubarikov</cp:lastModifiedBy>
  <cp:revision>1</cp:revision>
  <dcterms:created xsi:type="dcterms:W3CDTF">2020-01-25T05:51:00Z</dcterms:created>
  <dcterms:modified xsi:type="dcterms:W3CDTF">2020-01-25T06:20:00Z</dcterms:modified>
</cp:coreProperties>
</file>